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651" w:rsidRPr="005B3BB6" w:rsidRDefault="004D1651" w:rsidP="004D1651">
      <w:pPr>
        <w:jc w:val="center"/>
        <w:rPr>
          <w:b/>
          <w:sz w:val="28"/>
          <w:szCs w:val="28"/>
        </w:rPr>
      </w:pPr>
      <w:r w:rsidRPr="005B3BB6">
        <w:rPr>
          <w:b/>
          <w:sz w:val="28"/>
          <w:szCs w:val="28"/>
        </w:rPr>
        <w:t>СОВЕТ ДЕПУТАТОВ РАБОЧЕГО ПОСЕЛКА ПОСЕВНАЯ</w:t>
      </w:r>
    </w:p>
    <w:p w:rsidR="004D1651" w:rsidRPr="005B3BB6" w:rsidRDefault="004D1651" w:rsidP="004D1651">
      <w:pPr>
        <w:jc w:val="center"/>
        <w:rPr>
          <w:b/>
          <w:sz w:val="28"/>
          <w:szCs w:val="28"/>
        </w:rPr>
      </w:pPr>
      <w:r w:rsidRPr="005B3BB6">
        <w:rPr>
          <w:b/>
          <w:sz w:val="28"/>
          <w:szCs w:val="28"/>
        </w:rPr>
        <w:t>ЧЕРЕПАНОВСКОГО РАЙОНА НОВОСИБИРСКОЙ ОБЛАСТИ</w:t>
      </w:r>
    </w:p>
    <w:p w:rsidR="004D1651" w:rsidRPr="005B3BB6" w:rsidRDefault="004D1651" w:rsidP="004D16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4D1651" w:rsidRPr="005B3BB6" w:rsidRDefault="004D1651" w:rsidP="004D1651">
      <w:pPr>
        <w:tabs>
          <w:tab w:val="left" w:pos="7230"/>
          <w:tab w:val="left" w:pos="8700"/>
          <w:tab w:val="left" w:pos="8835"/>
        </w:tabs>
        <w:rPr>
          <w:sz w:val="28"/>
          <w:szCs w:val="28"/>
        </w:rPr>
      </w:pPr>
      <w:r w:rsidRPr="005B3BB6">
        <w:rPr>
          <w:sz w:val="28"/>
          <w:szCs w:val="28"/>
        </w:rPr>
        <w:tab/>
      </w:r>
      <w:r w:rsidRPr="005B3BB6">
        <w:rPr>
          <w:sz w:val="28"/>
          <w:szCs w:val="28"/>
        </w:rPr>
        <w:tab/>
      </w:r>
    </w:p>
    <w:p w:rsidR="004D1651" w:rsidRPr="005B3BB6" w:rsidRDefault="004D1651" w:rsidP="004D1651">
      <w:pPr>
        <w:jc w:val="center"/>
        <w:rPr>
          <w:b/>
          <w:sz w:val="28"/>
          <w:szCs w:val="28"/>
        </w:rPr>
      </w:pPr>
      <w:r w:rsidRPr="005B3BB6">
        <w:rPr>
          <w:b/>
          <w:sz w:val="28"/>
          <w:szCs w:val="28"/>
        </w:rPr>
        <w:t>РЕШЕНИЕ</w:t>
      </w:r>
    </w:p>
    <w:p w:rsidR="004D1651" w:rsidRPr="005B3BB6" w:rsidRDefault="004D1651" w:rsidP="004D1651">
      <w:pPr>
        <w:jc w:val="center"/>
        <w:rPr>
          <w:sz w:val="28"/>
          <w:szCs w:val="28"/>
        </w:rPr>
      </w:pPr>
      <w:r w:rsidRPr="005B3BB6">
        <w:rPr>
          <w:sz w:val="28"/>
          <w:szCs w:val="28"/>
        </w:rPr>
        <w:t>тридцать первой сессии</w:t>
      </w:r>
    </w:p>
    <w:p w:rsidR="004D1651" w:rsidRPr="005B3BB6" w:rsidRDefault="004D1651" w:rsidP="004D1651">
      <w:pPr>
        <w:rPr>
          <w:sz w:val="28"/>
          <w:szCs w:val="28"/>
        </w:rPr>
      </w:pPr>
    </w:p>
    <w:p w:rsidR="004D1651" w:rsidRDefault="004D1651" w:rsidP="004D1651">
      <w:pPr>
        <w:tabs>
          <w:tab w:val="left" w:pos="8745"/>
        </w:tabs>
        <w:rPr>
          <w:sz w:val="28"/>
          <w:szCs w:val="28"/>
        </w:rPr>
      </w:pPr>
      <w:r>
        <w:rPr>
          <w:sz w:val="28"/>
          <w:szCs w:val="28"/>
        </w:rPr>
        <w:t>от 30</w:t>
      </w:r>
      <w:r w:rsidRPr="005B3BB6">
        <w:rPr>
          <w:sz w:val="28"/>
          <w:szCs w:val="28"/>
        </w:rPr>
        <w:t xml:space="preserve">.11.2017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Pr="005B3BB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</w:t>
      </w:r>
      <w:r w:rsidRPr="005B3BB6">
        <w:rPr>
          <w:sz w:val="28"/>
          <w:szCs w:val="28"/>
        </w:rPr>
        <w:t xml:space="preserve">№ </w:t>
      </w:r>
      <w:r>
        <w:rPr>
          <w:sz w:val="28"/>
          <w:szCs w:val="28"/>
        </w:rPr>
        <w:t>4</w:t>
      </w:r>
    </w:p>
    <w:p w:rsidR="004D1651" w:rsidRPr="005B3BB6" w:rsidRDefault="004D1651" w:rsidP="004D1651">
      <w:pPr>
        <w:tabs>
          <w:tab w:val="left" w:pos="8745"/>
        </w:tabs>
        <w:rPr>
          <w:sz w:val="28"/>
          <w:szCs w:val="28"/>
        </w:rPr>
      </w:pPr>
    </w:p>
    <w:p w:rsidR="004D1651" w:rsidRDefault="004D1651" w:rsidP="004D1651">
      <w:pPr>
        <w:jc w:val="center"/>
        <w:rPr>
          <w:sz w:val="28"/>
          <w:szCs w:val="28"/>
        </w:rPr>
      </w:pPr>
      <w:r w:rsidRPr="005B3BB6">
        <w:rPr>
          <w:sz w:val="28"/>
          <w:szCs w:val="28"/>
        </w:rPr>
        <w:t xml:space="preserve">О проекте бюджета   </w:t>
      </w:r>
      <w:r w:rsidRPr="005B3BB6">
        <w:rPr>
          <w:bCs/>
          <w:sz w:val="28"/>
          <w:szCs w:val="28"/>
        </w:rPr>
        <w:t>рабочего поселка</w:t>
      </w:r>
      <w:r w:rsidRPr="005B3BB6">
        <w:rPr>
          <w:bCs/>
          <w:sz w:val="26"/>
          <w:szCs w:val="26"/>
        </w:rPr>
        <w:t xml:space="preserve"> </w:t>
      </w:r>
      <w:r w:rsidRPr="005B3BB6">
        <w:rPr>
          <w:sz w:val="28"/>
          <w:szCs w:val="28"/>
        </w:rPr>
        <w:t xml:space="preserve">Посевная  </w:t>
      </w:r>
      <w:proofErr w:type="spellStart"/>
      <w:r w:rsidRPr="005B3BB6">
        <w:rPr>
          <w:sz w:val="28"/>
          <w:szCs w:val="28"/>
        </w:rPr>
        <w:t>Черепановского</w:t>
      </w:r>
      <w:proofErr w:type="spellEnd"/>
      <w:r w:rsidRPr="005B3BB6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 на очередной 2018 год и плановый период 2019 и 2020годы</w:t>
      </w:r>
    </w:p>
    <w:p w:rsidR="004D1651" w:rsidRDefault="004D1651" w:rsidP="004D1651">
      <w:pPr>
        <w:jc w:val="both"/>
        <w:rPr>
          <w:sz w:val="28"/>
          <w:szCs w:val="28"/>
        </w:rPr>
      </w:pPr>
    </w:p>
    <w:p w:rsidR="004D1651" w:rsidRPr="00BA4979" w:rsidRDefault="004D1651" w:rsidP="004D1651">
      <w:pPr>
        <w:ind w:firstLine="360"/>
        <w:jc w:val="both"/>
        <w:rPr>
          <w:sz w:val="28"/>
          <w:szCs w:val="28"/>
        </w:rPr>
      </w:pPr>
      <w:r w:rsidRPr="00F54BD3">
        <w:rPr>
          <w:color w:val="FF0000"/>
          <w:sz w:val="28"/>
          <w:szCs w:val="28"/>
        </w:rPr>
        <w:t xml:space="preserve">     </w:t>
      </w:r>
      <w:r w:rsidRPr="00BA4979">
        <w:rPr>
          <w:sz w:val="28"/>
          <w:szCs w:val="28"/>
        </w:rPr>
        <w:t xml:space="preserve">Руководствуясь Бюджетным кодексом Российской Федерации, Федеральным Законом  от 6 октября 2003 № 131-ФЗ «Об общих принципах организации  местного самоуправления в  Российской Федерации», Положением «О бюджетном процессе в муниципальном образовании </w:t>
      </w:r>
      <w:r>
        <w:rPr>
          <w:sz w:val="28"/>
          <w:szCs w:val="28"/>
        </w:rPr>
        <w:t>р.п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осевная</w:t>
      </w:r>
      <w:r w:rsidRPr="00BA4979">
        <w:rPr>
          <w:sz w:val="28"/>
          <w:szCs w:val="28"/>
        </w:rPr>
        <w:t>», Законом Новосибирской области «Об областном бюджете Новосибирской области на 201</w:t>
      </w:r>
      <w:r>
        <w:rPr>
          <w:sz w:val="28"/>
          <w:szCs w:val="28"/>
        </w:rPr>
        <w:t>8</w:t>
      </w:r>
      <w:r w:rsidRPr="00BA4979">
        <w:rPr>
          <w:sz w:val="28"/>
          <w:szCs w:val="28"/>
        </w:rPr>
        <w:t xml:space="preserve"> год плановый период 201</w:t>
      </w:r>
      <w:r>
        <w:rPr>
          <w:sz w:val="28"/>
          <w:szCs w:val="28"/>
        </w:rPr>
        <w:t>9</w:t>
      </w:r>
      <w:r w:rsidRPr="00BA4979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BA4979">
        <w:rPr>
          <w:sz w:val="28"/>
          <w:szCs w:val="28"/>
        </w:rPr>
        <w:t xml:space="preserve"> годов»</w:t>
      </w:r>
    </w:p>
    <w:p w:rsidR="004D1651" w:rsidRPr="00BA4979" w:rsidRDefault="004D1651" w:rsidP="004D1651">
      <w:pPr>
        <w:ind w:firstLine="360"/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Совет депутатов </w:t>
      </w:r>
      <w:r w:rsidRPr="00EE285A"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>Посевная</w:t>
      </w:r>
      <w:r w:rsidRPr="00BA4979">
        <w:rPr>
          <w:sz w:val="28"/>
          <w:szCs w:val="28"/>
        </w:rPr>
        <w:t xml:space="preserve"> </w:t>
      </w:r>
      <w:proofErr w:type="spellStart"/>
      <w:r w:rsidRPr="00BA4979">
        <w:rPr>
          <w:sz w:val="28"/>
          <w:szCs w:val="28"/>
        </w:rPr>
        <w:t>Черепановского</w:t>
      </w:r>
      <w:proofErr w:type="spellEnd"/>
      <w:r w:rsidRPr="00BA4979">
        <w:rPr>
          <w:sz w:val="28"/>
          <w:szCs w:val="28"/>
        </w:rPr>
        <w:t xml:space="preserve"> района  Новосибирской области  </w:t>
      </w:r>
    </w:p>
    <w:p w:rsidR="004D1651" w:rsidRPr="00BA4979" w:rsidRDefault="004D1651" w:rsidP="004D1651">
      <w:pPr>
        <w:jc w:val="both"/>
        <w:rPr>
          <w:sz w:val="28"/>
          <w:szCs w:val="28"/>
        </w:rPr>
      </w:pPr>
      <w:r w:rsidRPr="00BA4979">
        <w:rPr>
          <w:sz w:val="28"/>
          <w:szCs w:val="28"/>
        </w:rPr>
        <w:t>РЕШИЛ:</w:t>
      </w:r>
    </w:p>
    <w:p w:rsidR="00224EED" w:rsidRDefault="00224EED" w:rsidP="00224E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основные характеристики бюджета  </w:t>
      </w:r>
      <w:r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 xml:space="preserve">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области: на очередной  2018 год. </w:t>
      </w:r>
    </w:p>
    <w:p w:rsidR="00224EED" w:rsidRDefault="00224EED" w:rsidP="00224E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1.1 прогнозируемый общий объем доходов бюджета </w:t>
      </w:r>
      <w:r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 xml:space="preserve">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 Новосибирской области  в сумме 29053750,0 руб., в том числе объем безвозмездных поступлений  в сумме 18242550,0 руб., из них объем межбюджетных трансфертов, получаемых из других бюджетов бюджетной системы Российской Федерации, в сумме 18242550,0 рублей;</w:t>
      </w:r>
    </w:p>
    <w:p w:rsidR="00224EED" w:rsidRDefault="00224EED" w:rsidP="00224E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1.2 общий объем расходов бюджета </w:t>
      </w:r>
      <w:r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 xml:space="preserve">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   в сумме 27923750,0 руб.  </w:t>
      </w:r>
    </w:p>
    <w:p w:rsidR="00224EED" w:rsidRDefault="00224EED" w:rsidP="00224E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основные характеристики бюджета </w:t>
      </w:r>
      <w:r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 xml:space="preserve">Посевная 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 на 2019 и 2020 годы:</w:t>
      </w:r>
    </w:p>
    <w:p w:rsidR="00224EED" w:rsidRDefault="00224EED" w:rsidP="00224E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прогнозируемый объем доходов бюджета </w:t>
      </w:r>
      <w:r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 xml:space="preserve">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 на 2019 в сумме 16651000,0 руб., на 2020 год в сумме 17294800,0 руб.</w:t>
      </w:r>
    </w:p>
    <w:p w:rsidR="00224EED" w:rsidRDefault="00224EED" w:rsidP="00224E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 общий объем расходов бюджета </w:t>
      </w:r>
      <w:r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 xml:space="preserve">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 на 2019 в сумме  16651000,0 руб., на 2020 год в сумме 17294800,0 руб. </w:t>
      </w:r>
    </w:p>
    <w:p w:rsidR="00224EED" w:rsidRDefault="00224EED" w:rsidP="00224E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Установить  перечень главных администраторов доходов бюджета </w:t>
      </w:r>
      <w:r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 xml:space="preserve">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 Новосибирской области  в 2018 году и плановом периоде 2019 и 2020 годов приложению № 1 к </w:t>
      </w:r>
      <w:r>
        <w:rPr>
          <w:sz w:val="28"/>
          <w:szCs w:val="28"/>
        </w:rPr>
        <w:lastRenderedPageBreak/>
        <w:t>настоящему Решению, в том числе:</w:t>
      </w:r>
    </w:p>
    <w:p w:rsidR="00224EED" w:rsidRDefault="00224EED" w:rsidP="00224E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перечень главных администраторов налоговых и неналоговых доходов бюджета </w:t>
      </w:r>
      <w:r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 xml:space="preserve">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согласно таблице 1;</w:t>
      </w:r>
    </w:p>
    <w:p w:rsidR="00224EED" w:rsidRDefault="00224EED" w:rsidP="00224E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перечень главных администраторов безвозмездных поступлений согласно таблице 2.</w:t>
      </w:r>
    </w:p>
    <w:p w:rsidR="00224EED" w:rsidRDefault="00224EED" w:rsidP="00224E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Установить перечень главных администраторов источников финансирования дефицита бюджета р.п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 xml:space="preserve">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 Новосибирской области в 2018 году и плановом периоде 2019 и 2020 годов согласно приложению 2 к </w:t>
      </w:r>
      <w:proofErr w:type="spellStart"/>
      <w:r>
        <w:rPr>
          <w:sz w:val="28"/>
          <w:szCs w:val="28"/>
        </w:rPr>
        <w:t>настощему</w:t>
      </w:r>
      <w:proofErr w:type="spellEnd"/>
      <w:r>
        <w:rPr>
          <w:sz w:val="28"/>
          <w:szCs w:val="28"/>
        </w:rPr>
        <w:t xml:space="preserve"> Решению.</w:t>
      </w:r>
    </w:p>
    <w:p w:rsidR="00224EED" w:rsidRDefault="00224EED" w:rsidP="00224E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2018 год и плановый период 2019 и 2020 годов  согласно приложению № 3. </w:t>
      </w:r>
    </w:p>
    <w:p w:rsidR="00224EED" w:rsidRDefault="00224EED" w:rsidP="00224E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6.Утвердить доходы бюджета  </w:t>
      </w:r>
      <w:r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 xml:space="preserve">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по кодам бюджетной классификации доходов РФ:</w:t>
      </w:r>
    </w:p>
    <w:p w:rsidR="00224EED" w:rsidRDefault="00224EED" w:rsidP="00224E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1) на 2018 год согласно таблице 1 приложения №5</w:t>
      </w:r>
    </w:p>
    <w:p w:rsidR="00224EED" w:rsidRDefault="00224EED" w:rsidP="00224E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2) на 2019-2020 годы согласно таблице 2 приложения №5</w:t>
      </w:r>
    </w:p>
    <w:p w:rsidR="00224EED" w:rsidRDefault="00224EED" w:rsidP="00224E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Установить в пределах общего объема расходов, установленного статьей 1 настоящего Решения, распределение бюджетных ассигнований:</w:t>
      </w:r>
    </w:p>
    <w:p w:rsidR="00224EED" w:rsidRDefault="00224EED" w:rsidP="00224E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по разделам, подразделам, целевым статьям (государственным программам и </w:t>
      </w:r>
      <w:proofErr w:type="spellStart"/>
      <w:r>
        <w:rPr>
          <w:sz w:val="28"/>
          <w:szCs w:val="28"/>
        </w:rPr>
        <w:t>непрограммным</w:t>
      </w:r>
      <w:proofErr w:type="spellEnd"/>
      <w:r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>:</w:t>
      </w:r>
    </w:p>
    <w:p w:rsidR="00224EED" w:rsidRDefault="00224EED" w:rsidP="00224E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на 2018-2020 годы согласно таблице 1, таблице 2 приложения 6 к настоящему Решению;</w:t>
      </w:r>
    </w:p>
    <w:p w:rsidR="00224EED" w:rsidRDefault="00224EED" w:rsidP="00224E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Утвердить ведомственную структуру расходов бюджета </w:t>
      </w:r>
      <w:r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 xml:space="preserve">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области:</w:t>
      </w:r>
    </w:p>
    <w:p w:rsidR="00224EED" w:rsidRDefault="00224EED" w:rsidP="00224E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на 2018-2020 годы согласно таблице 1, таблице 2      приложения №7</w:t>
      </w:r>
    </w:p>
    <w:p w:rsidR="00224EED" w:rsidRDefault="00224EED" w:rsidP="00224EED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  <w:r>
        <w:rPr>
          <w:sz w:val="28"/>
        </w:rPr>
        <w:t>9.</w:t>
      </w:r>
      <w:r>
        <w:rPr>
          <w:sz w:val="28"/>
          <w:szCs w:val="28"/>
        </w:rPr>
        <w:t xml:space="preserve"> Утвердить общий объем бюджетных ассигнований, направляемых на исполнение публичных нормативных обязательств, на 2018 год 0 рублей, на 2019 год в сумме 0 рублей и на 2020 год 0 рублей.</w:t>
      </w:r>
    </w:p>
    <w:p w:rsidR="00224EED" w:rsidRDefault="00224EED" w:rsidP="00224E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10.Субсидии юридическим лицам, индивидуальным предпринимателям и физическим лицам производителям товаров (работ, услуг) а также некоммерческим организациям, не являющимся казенными учреждениями, предоставляются из местного бюджета - в случаях и порядке, предусмотренных решением представительного органа муниципального образования о местном бюджете и принимаемыми в соответствии с ним муниципальными правовыми актами местной администрации или актами уполномоченных ею органов местного самоуправления, и в пределах бюджетных</w:t>
      </w:r>
      <w:proofErr w:type="gramEnd"/>
      <w:r>
        <w:rPr>
          <w:sz w:val="28"/>
          <w:szCs w:val="28"/>
        </w:rPr>
        <w:t xml:space="preserve"> ассигнований, предусмотренных ведомственной структурой расходов местного бюджета на 2018 год и на 2019 - 2020 годы согласно приложению 7 к настоящему Решению в размере ООО ЖКХ «Посевная» 292000 рублей.</w:t>
      </w:r>
      <w:bookmarkStart w:id="0" w:name="_GoBack"/>
      <w:bookmarkEnd w:id="0"/>
    </w:p>
    <w:p w:rsidR="00224EED" w:rsidRDefault="00224EED" w:rsidP="00224E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11.Установить, что казенные учреждения и муниципальные органы </w:t>
      </w:r>
      <w:r>
        <w:rPr>
          <w:sz w:val="28"/>
          <w:szCs w:val="28"/>
        </w:rPr>
        <w:lastRenderedPageBreak/>
        <w:t xml:space="preserve">администрации </w:t>
      </w:r>
      <w:r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 xml:space="preserve">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при заключении договоров (муниципальных контрактов) на поставку товаро</w:t>
      </w:r>
      <w:proofErr w:type="gramStart"/>
      <w:r>
        <w:rPr>
          <w:sz w:val="28"/>
          <w:szCs w:val="28"/>
        </w:rPr>
        <w:t>в(</w:t>
      </w:r>
      <w:proofErr w:type="gramEnd"/>
      <w:r>
        <w:rPr>
          <w:sz w:val="28"/>
          <w:szCs w:val="28"/>
        </w:rPr>
        <w:t>работ, услуг) вправе предусматривать авансовые платежи:</w:t>
      </w:r>
    </w:p>
    <w:p w:rsidR="00224EED" w:rsidRDefault="00224EED" w:rsidP="00224E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 в размере 100 процентов суммы договора (муниципального контракта) </w:t>
      </w:r>
      <w:r>
        <w:rPr>
          <w:rFonts w:ascii="Cambria Math" w:hAnsi="Cambria Math" w:cs="Cambria Math"/>
          <w:sz w:val="28"/>
          <w:szCs w:val="28"/>
        </w:rPr>
        <w:t>‒</w:t>
      </w:r>
      <w:r>
        <w:rPr>
          <w:sz w:val="28"/>
          <w:szCs w:val="28"/>
        </w:rPr>
        <w:t xml:space="preserve"> по договорам (муниципальным контрактам):</w:t>
      </w:r>
    </w:p>
    <w:p w:rsidR="00224EED" w:rsidRDefault="00224EED" w:rsidP="00224E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о предоставлении услуг связи, услуг проживания в гостиницах;</w:t>
      </w:r>
    </w:p>
    <w:p w:rsidR="00224EED" w:rsidRDefault="00224EED" w:rsidP="00224E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о подписке на печатные издания и об их приобретении;</w:t>
      </w:r>
    </w:p>
    <w:p w:rsidR="00224EED" w:rsidRDefault="00224EED" w:rsidP="00224E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об обучении на курсах повышения квалификации;</w:t>
      </w:r>
    </w:p>
    <w:p w:rsidR="00224EED" w:rsidRDefault="00224EED" w:rsidP="00224E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о приобретении ави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224EED" w:rsidRDefault="00224EED" w:rsidP="00224E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 страхования;</w:t>
      </w:r>
    </w:p>
    <w:p w:rsidR="00224EED" w:rsidRDefault="00224EED" w:rsidP="00224E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224EED" w:rsidRDefault="00224EED" w:rsidP="00224E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proofErr w:type="gramStart"/>
      <w:r>
        <w:rPr>
          <w:sz w:val="28"/>
          <w:szCs w:val="28"/>
        </w:rPr>
        <w:t>)а</w:t>
      </w:r>
      <w:proofErr w:type="gramEnd"/>
      <w:r>
        <w:rPr>
          <w:sz w:val="28"/>
          <w:szCs w:val="28"/>
        </w:rPr>
        <w:t>ренды;</w:t>
      </w:r>
    </w:p>
    <w:p w:rsidR="00224EED" w:rsidRDefault="00224EED" w:rsidP="00224E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224EED" w:rsidRDefault="00224EED" w:rsidP="00224EE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в размере 20 процентов суммы договора (муниципального контракта), если иное не предусмотрено законодательством Российской Федерации, </w:t>
      </w:r>
      <w:r>
        <w:rPr>
          <w:rFonts w:ascii="Cambria Math" w:hAnsi="Cambria Math" w:cs="Cambria Math"/>
          <w:sz w:val="28"/>
          <w:szCs w:val="28"/>
        </w:rPr>
        <w:t>‒</w:t>
      </w:r>
      <w:r>
        <w:rPr>
          <w:sz w:val="28"/>
          <w:szCs w:val="28"/>
        </w:rPr>
        <w:t xml:space="preserve"> по остальным договорам (муниципальным контрактам);</w:t>
      </w:r>
    </w:p>
    <w:p w:rsidR="00224EED" w:rsidRDefault="00224EED" w:rsidP="00224EED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        12.Установить, что средства, поступающие во временное распоряжение администрации </w:t>
      </w:r>
      <w:r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 xml:space="preserve">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области, учитываются на лицевых счетах, открытых им в Отделе №28 Управления Федерального казначейства по Новосибирской области. </w:t>
      </w:r>
      <w:r>
        <w:rPr>
          <w:sz w:val="28"/>
          <w:szCs w:val="28"/>
          <w:highlight w:val="yellow"/>
        </w:rPr>
        <w:t xml:space="preserve"> </w:t>
      </w:r>
    </w:p>
    <w:p w:rsidR="00224EED" w:rsidRDefault="00224EED" w:rsidP="00224E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13.Утвердить объем межбюджетных трансфертов и цели предоставления, передаваемых бюджету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из бюджета </w:t>
      </w:r>
      <w:r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 xml:space="preserve">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на 2018 год и плановый период 2019 и 2020 годов согласно приложению №4.</w:t>
      </w:r>
    </w:p>
    <w:p w:rsidR="00224EED" w:rsidRDefault="00224EED" w:rsidP="00224EED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14.Утвердить объем бюджетных ассигнований дорожного фонда р.п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осевная:</w:t>
      </w:r>
    </w:p>
    <w:p w:rsidR="00224EED" w:rsidRDefault="00224EED" w:rsidP="00224EED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 на 2018 в сумме 6509150,0 рублей</w:t>
      </w:r>
      <w:proofErr w:type="gramStart"/>
      <w:r>
        <w:rPr>
          <w:sz w:val="28"/>
          <w:szCs w:val="28"/>
        </w:rPr>
        <w:t>.;</w:t>
      </w:r>
      <w:proofErr w:type="gramEnd"/>
    </w:p>
    <w:p w:rsidR="00224EED" w:rsidRDefault="00224EED" w:rsidP="00224EED">
      <w:pPr>
        <w:widowControl w:val="0"/>
        <w:tabs>
          <w:tab w:val="left" w:pos="91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2)  на 2019 год  в сумме 2853400,0 рублей, на 2020 год – 3418900,0 тыс. рублей    </w:t>
      </w:r>
    </w:p>
    <w:p w:rsidR="00224EED" w:rsidRDefault="00224EED" w:rsidP="00224E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15. Установить источники финансирования дефицита местного бюджета:</w:t>
      </w:r>
    </w:p>
    <w:p w:rsidR="00224EED" w:rsidRDefault="00224EED" w:rsidP="00224E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1) на 2018 год согласно таблице 1 приложения №8 к настоящему Решению;</w:t>
      </w:r>
    </w:p>
    <w:p w:rsidR="00224EED" w:rsidRDefault="00224EED" w:rsidP="00224EE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2) на 2019-2020 годы согласно таблице 2 приложения №8 к настоящему Решению;</w:t>
      </w:r>
    </w:p>
    <w:p w:rsidR="00224EED" w:rsidRDefault="00224EED" w:rsidP="00224E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 xml:space="preserve">16.Установить верхний предел муниципального долга </w:t>
      </w:r>
      <w:r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 xml:space="preserve">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 Новосибирской области на 1 января 2019 года в сумме 1500,0 тыс. рублей, в том числе верхний предел долга по </w:t>
      </w:r>
      <w:r>
        <w:rPr>
          <w:sz w:val="28"/>
          <w:szCs w:val="28"/>
        </w:rPr>
        <w:lastRenderedPageBreak/>
        <w:t xml:space="preserve">муниципальным гарантиям </w:t>
      </w:r>
      <w:r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 xml:space="preserve">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в сумме 0 рублей, на 1 января 2020 года в сумме 1500,0 тыс. рублей, в том числе верхний предел долга по</w:t>
      </w:r>
      <w:proofErr w:type="gramEnd"/>
      <w:r>
        <w:rPr>
          <w:sz w:val="28"/>
          <w:szCs w:val="28"/>
        </w:rPr>
        <w:t xml:space="preserve"> муниципальным гарантиям </w:t>
      </w:r>
      <w:r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 xml:space="preserve">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в сумме 0 тыс. рублей, и на 1 января 2021 года в сумме 1500,0 тыс. рублей, в том числе верхний предел долга по муниципальным гарантиям </w:t>
      </w:r>
      <w:r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 xml:space="preserve">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в сумме 0 тыс. рублей.</w:t>
      </w:r>
    </w:p>
    <w:p w:rsidR="00224EED" w:rsidRDefault="00224EED" w:rsidP="00224E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17. Установить предельный объем муниципального долга  </w:t>
      </w:r>
      <w:r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 xml:space="preserve">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 района Новосибирской области на 2018 год в сумме 15</w:t>
      </w:r>
      <w:r>
        <w:rPr>
          <w:bCs/>
          <w:iCs/>
          <w:sz w:val="28"/>
          <w:szCs w:val="28"/>
        </w:rPr>
        <w:t xml:space="preserve">00,0 </w:t>
      </w:r>
      <w:r>
        <w:rPr>
          <w:sz w:val="28"/>
          <w:szCs w:val="28"/>
        </w:rPr>
        <w:t>тыс. рублей, на 2019 год в сумме 1500,0 тыс. рублей и на 2020 год в сумме 1500,0 тыс. рублей.</w:t>
      </w:r>
    </w:p>
    <w:p w:rsidR="00224EED" w:rsidRDefault="00224EED" w:rsidP="00224EE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18. Установить объем расходов на обслуживание муниципального долга  </w:t>
      </w:r>
      <w:r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 xml:space="preserve">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 района Новосибирской области на 2018 год в сумме 1130,0 тыс. рублей, на 2019 год в сумме 1000,0 тыс. рублей и на 2020 год в сумме 1000,0 тыс. рублей.        </w:t>
      </w:r>
    </w:p>
    <w:p w:rsidR="00224EED" w:rsidRDefault="00224EED" w:rsidP="00224E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21.Утвердить программу муниципальных гарантий на очередной 2018 год и плановый период 2019 и 2020 годов согласно приложению № 9 к настоящему Решению;</w:t>
      </w:r>
    </w:p>
    <w:p w:rsidR="00224EED" w:rsidRDefault="00224EED" w:rsidP="00224E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22.Утвердить программу муниципальных заимствований на очередной 2018 год и плановый период 2019 и 2020 годов согласно приложению №10 настоящему Решению; </w:t>
      </w:r>
    </w:p>
    <w:p w:rsidR="00224EED" w:rsidRDefault="00224EED" w:rsidP="00224E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23. Установить резервный фонд администрации </w:t>
      </w:r>
      <w:r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 xml:space="preserve">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на очередной 2018 год 2000,00 рублей, плановый 2019 год 2000,00 рублей, плановый 2020 год 2000,0 рублей</w:t>
      </w:r>
    </w:p>
    <w:p w:rsidR="00224EED" w:rsidRDefault="00224EED" w:rsidP="00224E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24. В случае если органы местного самоуправления </w:t>
      </w:r>
      <w:r>
        <w:rPr>
          <w:bCs/>
          <w:sz w:val="28"/>
          <w:szCs w:val="28"/>
        </w:rPr>
        <w:t>рабочего поселка</w:t>
      </w:r>
      <w:r>
        <w:rPr>
          <w:bCs/>
          <w:sz w:val="26"/>
          <w:szCs w:val="26"/>
        </w:rPr>
        <w:t xml:space="preserve"> </w:t>
      </w:r>
      <w:r>
        <w:rPr>
          <w:sz w:val="28"/>
          <w:szCs w:val="28"/>
        </w:rPr>
        <w:t xml:space="preserve">Посевная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 наделяются  отдельными государственными полномочиями в соответствии с федеральными законами и законами субъекта Российской Федерации, реализация таких полномочий  осуществляется в пределах переданных материальных и финансовых средств</w:t>
      </w:r>
    </w:p>
    <w:p w:rsidR="004D1651" w:rsidRDefault="004D1651" w:rsidP="004D1651">
      <w:pPr>
        <w:jc w:val="both"/>
        <w:rPr>
          <w:sz w:val="28"/>
          <w:szCs w:val="28"/>
        </w:rPr>
      </w:pPr>
      <w:r w:rsidRPr="000066B4">
        <w:rPr>
          <w:sz w:val="28"/>
          <w:szCs w:val="28"/>
        </w:rPr>
        <w:t xml:space="preserve">      2</w:t>
      </w:r>
      <w:r>
        <w:rPr>
          <w:sz w:val="28"/>
          <w:szCs w:val="28"/>
        </w:rPr>
        <w:t>5</w:t>
      </w:r>
      <w:r w:rsidRPr="000066B4">
        <w:rPr>
          <w:sz w:val="28"/>
          <w:szCs w:val="28"/>
        </w:rPr>
        <w:t>.</w:t>
      </w:r>
      <w:r w:rsidRPr="005B3BB6">
        <w:rPr>
          <w:sz w:val="28"/>
          <w:szCs w:val="28"/>
        </w:rPr>
        <w:t xml:space="preserve"> </w:t>
      </w:r>
      <w:r>
        <w:rPr>
          <w:sz w:val="28"/>
          <w:szCs w:val="28"/>
        </w:rPr>
        <w:t>Провести публичные слушания по проекту бюджета</w:t>
      </w:r>
      <w:r w:rsidRPr="001E7E0C">
        <w:rPr>
          <w:sz w:val="28"/>
          <w:szCs w:val="28"/>
        </w:rPr>
        <w:t xml:space="preserve">  </w:t>
      </w:r>
      <w:r>
        <w:rPr>
          <w:sz w:val="28"/>
          <w:szCs w:val="28"/>
        </w:rPr>
        <w:t>рабочего поселка Посевная</w:t>
      </w:r>
      <w:r w:rsidRPr="001E7E0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Pr="001E7E0C">
        <w:rPr>
          <w:sz w:val="28"/>
          <w:szCs w:val="28"/>
        </w:rPr>
        <w:t>на 201</w:t>
      </w:r>
      <w:r>
        <w:rPr>
          <w:sz w:val="28"/>
          <w:szCs w:val="28"/>
        </w:rPr>
        <w:t>7 и плановый период 2018 и 2019 годов</w:t>
      </w:r>
      <w:r w:rsidRPr="001E7E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15 декабря</w:t>
      </w:r>
      <w:r w:rsidRPr="004C481D">
        <w:rPr>
          <w:color w:val="000000"/>
          <w:sz w:val="28"/>
          <w:szCs w:val="28"/>
        </w:rPr>
        <w:t xml:space="preserve">   201</w:t>
      </w:r>
      <w:r>
        <w:rPr>
          <w:color w:val="000000"/>
          <w:sz w:val="28"/>
          <w:szCs w:val="28"/>
        </w:rPr>
        <w:t>7</w:t>
      </w:r>
      <w:r>
        <w:rPr>
          <w:sz w:val="28"/>
          <w:szCs w:val="28"/>
        </w:rPr>
        <w:t xml:space="preserve"> года по адресу р.п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 xml:space="preserve">осевная  ул.Островского 58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в 14-00 часов.</w:t>
      </w:r>
    </w:p>
    <w:p w:rsidR="004D1651" w:rsidRDefault="004D1651" w:rsidP="004D165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24. Данное решение вступает в силу с 01.01.2018г.</w:t>
      </w:r>
    </w:p>
    <w:p w:rsidR="004D1651" w:rsidRPr="00BA4979" w:rsidRDefault="004D1651" w:rsidP="004D1651">
      <w:pPr>
        <w:jc w:val="both"/>
        <w:rPr>
          <w:sz w:val="28"/>
          <w:szCs w:val="28"/>
        </w:rPr>
      </w:pPr>
      <w:r w:rsidRPr="00BA4979">
        <w:rPr>
          <w:sz w:val="28"/>
          <w:szCs w:val="28"/>
        </w:rPr>
        <w:t xml:space="preserve">   </w:t>
      </w:r>
    </w:p>
    <w:p w:rsidR="004D1651" w:rsidRDefault="004D1651" w:rsidP="004D1651">
      <w:pPr>
        <w:rPr>
          <w:sz w:val="28"/>
          <w:szCs w:val="28"/>
        </w:rPr>
      </w:pPr>
      <w:r w:rsidRPr="002B089A">
        <w:rPr>
          <w:sz w:val="28"/>
          <w:szCs w:val="28"/>
        </w:rPr>
        <w:t xml:space="preserve">Глава </w:t>
      </w:r>
      <w:r w:rsidRPr="00EA73CE">
        <w:rPr>
          <w:sz w:val="28"/>
          <w:szCs w:val="28"/>
        </w:rPr>
        <w:t xml:space="preserve">рабочего поселка </w:t>
      </w:r>
      <w:r>
        <w:rPr>
          <w:sz w:val="28"/>
          <w:szCs w:val="28"/>
        </w:rPr>
        <w:t xml:space="preserve">Посевная  </w:t>
      </w:r>
    </w:p>
    <w:p w:rsidR="004D1651" w:rsidRPr="002B089A" w:rsidRDefault="004D1651" w:rsidP="004D165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 w:rsidRPr="002B089A">
        <w:rPr>
          <w:sz w:val="28"/>
          <w:szCs w:val="28"/>
        </w:rPr>
        <w:t xml:space="preserve"> </w:t>
      </w:r>
      <w:r w:rsidRPr="002B089A">
        <w:rPr>
          <w:sz w:val="28"/>
          <w:szCs w:val="28"/>
        </w:rPr>
        <w:tab/>
      </w:r>
      <w:r w:rsidRPr="002B089A">
        <w:rPr>
          <w:sz w:val="28"/>
          <w:szCs w:val="28"/>
        </w:rPr>
        <w:tab/>
      </w:r>
      <w:r>
        <w:rPr>
          <w:sz w:val="28"/>
          <w:szCs w:val="28"/>
        </w:rPr>
        <w:t xml:space="preserve">        В.С.</w:t>
      </w:r>
      <w:r w:rsidRPr="00EA73CE">
        <w:rPr>
          <w:sz w:val="28"/>
          <w:szCs w:val="28"/>
        </w:rPr>
        <w:t xml:space="preserve"> </w:t>
      </w:r>
      <w:r>
        <w:rPr>
          <w:sz w:val="28"/>
          <w:szCs w:val="28"/>
        </w:rPr>
        <w:t>Радченко</w:t>
      </w:r>
    </w:p>
    <w:p w:rsidR="004D1651" w:rsidRDefault="004D1651" w:rsidP="004D1651">
      <w:pPr>
        <w:rPr>
          <w:sz w:val="28"/>
          <w:szCs w:val="28"/>
        </w:rPr>
      </w:pPr>
    </w:p>
    <w:p w:rsidR="004D1651" w:rsidRDefault="004D1651" w:rsidP="004D1651">
      <w:pPr>
        <w:rPr>
          <w:sz w:val="28"/>
          <w:szCs w:val="28"/>
        </w:rPr>
      </w:pPr>
      <w:r w:rsidRPr="00EA73CE">
        <w:rPr>
          <w:sz w:val="28"/>
          <w:szCs w:val="28"/>
        </w:rPr>
        <w:t>Председатель Совета депутатов</w:t>
      </w:r>
      <w:r w:rsidRPr="002B089A">
        <w:rPr>
          <w:sz w:val="28"/>
          <w:szCs w:val="28"/>
        </w:rPr>
        <w:t xml:space="preserve"> </w:t>
      </w:r>
    </w:p>
    <w:p w:rsidR="004D1651" w:rsidRDefault="004D1651" w:rsidP="004D1651">
      <w:pPr>
        <w:rPr>
          <w:sz w:val="28"/>
          <w:szCs w:val="28"/>
        </w:rPr>
      </w:pPr>
      <w:r>
        <w:rPr>
          <w:sz w:val="28"/>
          <w:szCs w:val="28"/>
        </w:rPr>
        <w:t>рабочего поселка Посевная</w:t>
      </w:r>
    </w:p>
    <w:p w:rsidR="00BA4979" w:rsidRPr="004D1651" w:rsidRDefault="004D1651" w:rsidP="004D1651"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 w:rsidRPr="002B089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</w:t>
      </w:r>
      <w:r w:rsidRPr="00EA73C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Л.М. </w:t>
      </w:r>
      <w:proofErr w:type="spellStart"/>
      <w:r>
        <w:rPr>
          <w:sz w:val="28"/>
          <w:szCs w:val="28"/>
        </w:rPr>
        <w:t>Баруткина</w:t>
      </w:r>
      <w:proofErr w:type="spellEnd"/>
    </w:p>
    <w:sectPr w:rsidR="00BA4979" w:rsidRPr="004D1651" w:rsidSect="00BB2C45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B92" w:rsidRDefault="00297B92" w:rsidP="006360EF">
      <w:r>
        <w:separator/>
      </w:r>
    </w:p>
  </w:endnote>
  <w:endnote w:type="continuationSeparator" w:id="0">
    <w:p w:rsidR="00297B92" w:rsidRDefault="00297B92" w:rsidP="00636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B92" w:rsidRDefault="00297B92" w:rsidP="006360EF">
      <w:r>
        <w:separator/>
      </w:r>
    </w:p>
  </w:footnote>
  <w:footnote w:type="continuationSeparator" w:id="0">
    <w:p w:rsidR="00297B92" w:rsidRDefault="00297B92" w:rsidP="00636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AB5" w:rsidRDefault="00F54AB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968"/>
    <w:rsid w:val="0000039F"/>
    <w:rsid w:val="000066B4"/>
    <w:rsid w:val="00012769"/>
    <w:rsid w:val="00057234"/>
    <w:rsid w:val="00063202"/>
    <w:rsid w:val="00071F4E"/>
    <w:rsid w:val="00076052"/>
    <w:rsid w:val="000C7440"/>
    <w:rsid w:val="000D7156"/>
    <w:rsid w:val="000F1C3D"/>
    <w:rsid w:val="000F3C6D"/>
    <w:rsid w:val="001007B1"/>
    <w:rsid w:val="00112B86"/>
    <w:rsid w:val="0012003B"/>
    <w:rsid w:val="00137C7C"/>
    <w:rsid w:val="00156EF4"/>
    <w:rsid w:val="00161864"/>
    <w:rsid w:val="00172983"/>
    <w:rsid w:val="00185A5A"/>
    <w:rsid w:val="001938AD"/>
    <w:rsid w:val="001B22CC"/>
    <w:rsid w:val="001E2F92"/>
    <w:rsid w:val="00224EED"/>
    <w:rsid w:val="00237D10"/>
    <w:rsid w:val="00272C79"/>
    <w:rsid w:val="00290130"/>
    <w:rsid w:val="00297B92"/>
    <w:rsid w:val="002A72EA"/>
    <w:rsid w:val="002D1505"/>
    <w:rsid w:val="00334DBB"/>
    <w:rsid w:val="003834A1"/>
    <w:rsid w:val="003B3D2C"/>
    <w:rsid w:val="003D65BC"/>
    <w:rsid w:val="003D7B3B"/>
    <w:rsid w:val="003E072C"/>
    <w:rsid w:val="003E3A1D"/>
    <w:rsid w:val="003F4C6A"/>
    <w:rsid w:val="003F6CA9"/>
    <w:rsid w:val="00427DB3"/>
    <w:rsid w:val="00437528"/>
    <w:rsid w:val="004439D9"/>
    <w:rsid w:val="00466CAC"/>
    <w:rsid w:val="00473A15"/>
    <w:rsid w:val="00482421"/>
    <w:rsid w:val="004B1BEB"/>
    <w:rsid w:val="004B3A6E"/>
    <w:rsid w:val="004C1487"/>
    <w:rsid w:val="004C3766"/>
    <w:rsid w:val="004D1651"/>
    <w:rsid w:val="004D5E52"/>
    <w:rsid w:val="004E5957"/>
    <w:rsid w:val="004F6D42"/>
    <w:rsid w:val="005062F4"/>
    <w:rsid w:val="00531807"/>
    <w:rsid w:val="005403FC"/>
    <w:rsid w:val="00542448"/>
    <w:rsid w:val="005509F6"/>
    <w:rsid w:val="005575D5"/>
    <w:rsid w:val="0056208B"/>
    <w:rsid w:val="0056680E"/>
    <w:rsid w:val="005B6252"/>
    <w:rsid w:val="005D28D5"/>
    <w:rsid w:val="00617B0A"/>
    <w:rsid w:val="00634A4D"/>
    <w:rsid w:val="006360EF"/>
    <w:rsid w:val="00673B5E"/>
    <w:rsid w:val="00674236"/>
    <w:rsid w:val="00681958"/>
    <w:rsid w:val="006B697A"/>
    <w:rsid w:val="006C5796"/>
    <w:rsid w:val="006F252C"/>
    <w:rsid w:val="00702A67"/>
    <w:rsid w:val="00727517"/>
    <w:rsid w:val="00730A34"/>
    <w:rsid w:val="00763968"/>
    <w:rsid w:val="00763B36"/>
    <w:rsid w:val="007C22DD"/>
    <w:rsid w:val="007C69C3"/>
    <w:rsid w:val="00836BD3"/>
    <w:rsid w:val="008C6D29"/>
    <w:rsid w:val="008D3DC4"/>
    <w:rsid w:val="008E0639"/>
    <w:rsid w:val="008E269F"/>
    <w:rsid w:val="008F37ED"/>
    <w:rsid w:val="00924B4D"/>
    <w:rsid w:val="0092738E"/>
    <w:rsid w:val="00942BFD"/>
    <w:rsid w:val="00942DC9"/>
    <w:rsid w:val="00957B2E"/>
    <w:rsid w:val="0097009D"/>
    <w:rsid w:val="0098672B"/>
    <w:rsid w:val="009A0A23"/>
    <w:rsid w:val="009E4B04"/>
    <w:rsid w:val="00A13B60"/>
    <w:rsid w:val="00A1639B"/>
    <w:rsid w:val="00A62D2A"/>
    <w:rsid w:val="00A87173"/>
    <w:rsid w:val="00A939BF"/>
    <w:rsid w:val="00AC22E3"/>
    <w:rsid w:val="00B1696F"/>
    <w:rsid w:val="00B22AC1"/>
    <w:rsid w:val="00B3596D"/>
    <w:rsid w:val="00B43517"/>
    <w:rsid w:val="00B66D2B"/>
    <w:rsid w:val="00B94946"/>
    <w:rsid w:val="00BA4979"/>
    <w:rsid w:val="00BB07D1"/>
    <w:rsid w:val="00BB2C45"/>
    <w:rsid w:val="00BE174F"/>
    <w:rsid w:val="00BF4848"/>
    <w:rsid w:val="00C04591"/>
    <w:rsid w:val="00C341DA"/>
    <w:rsid w:val="00C631D3"/>
    <w:rsid w:val="00C71682"/>
    <w:rsid w:val="00CA0429"/>
    <w:rsid w:val="00D53182"/>
    <w:rsid w:val="00D719F5"/>
    <w:rsid w:val="00D76550"/>
    <w:rsid w:val="00D82401"/>
    <w:rsid w:val="00D862FE"/>
    <w:rsid w:val="00DC575B"/>
    <w:rsid w:val="00DC737F"/>
    <w:rsid w:val="00DF0FA6"/>
    <w:rsid w:val="00DF3AEF"/>
    <w:rsid w:val="00DF567A"/>
    <w:rsid w:val="00E26351"/>
    <w:rsid w:val="00E76529"/>
    <w:rsid w:val="00ED0CC8"/>
    <w:rsid w:val="00EE285A"/>
    <w:rsid w:val="00F2359B"/>
    <w:rsid w:val="00F25509"/>
    <w:rsid w:val="00F54AB5"/>
    <w:rsid w:val="00F54BD3"/>
    <w:rsid w:val="00F80225"/>
    <w:rsid w:val="00FE11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  <w:style w:type="paragraph" w:styleId="aa">
    <w:name w:val="List"/>
    <w:basedOn w:val="a"/>
    <w:uiPriority w:val="99"/>
    <w:unhideWhenUsed/>
    <w:rsid w:val="00D82401"/>
    <w:pPr>
      <w:overflowPunct w:val="0"/>
      <w:autoSpaceDE w:val="0"/>
      <w:autoSpaceDN w:val="0"/>
      <w:adjustRightInd w:val="0"/>
      <w:ind w:left="283" w:hanging="283"/>
    </w:pPr>
    <w:rPr>
      <w:rFonts w:eastAsia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1449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Customer</cp:lastModifiedBy>
  <cp:revision>46</cp:revision>
  <cp:lastPrinted>2017-11-30T09:32:00Z</cp:lastPrinted>
  <dcterms:created xsi:type="dcterms:W3CDTF">2015-11-27T04:50:00Z</dcterms:created>
  <dcterms:modified xsi:type="dcterms:W3CDTF">2017-12-01T06:18:00Z</dcterms:modified>
</cp:coreProperties>
</file>